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rPr>
          <w:rFonts w:ascii="Miriam" w:cs="Miriam" w:hAnsi="Miriam" w:eastAsia="Miriam"/>
          <w:lang w:val="he-IL" w:bidi="he-IL"/>
        </w:rPr>
      </w:pPr>
    </w:p>
    <w:p>
      <w:pPr>
        <w:pStyle w:val="רגיל"/>
        <w:ind w:left="1440" w:firstLine="720"/>
        <w:rPr>
          <w:rFonts w:ascii="David" w:cs="David" w:hAnsi="David" w:eastAsia="David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8"/>
          <w:szCs w:val="28"/>
          <w:u w:val="single"/>
          <w:rtl w:val="1"/>
          <w:lang w:val="he-IL" w:bidi="he-IL"/>
        </w:rPr>
        <w:t>כל מה שרצית לדעת ולא העזת לשאול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…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רשת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הינה רשת חנויות לטיפול ופינוק מן הטבע המזוהה עם מגוון מוצרים רחב המיוצר באיכות ללא פשרות במשולב עם שרות ברמה גבוהה ביותר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רשת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המונה עשרות סניפים נכנסת לתנופת פיתוח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תוך שמירה על מיצוב ייחודי כרשת חנויות מובילה בתחומה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התכנון העסקי והניהול הקפדני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העיצוב והתדמית הייחודית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ההערכות השיווקית </w:t>
      </w:r>
      <w:r>
        <w:rPr>
          <w:rtl w:val="0"/>
          <w:lang w:val="en-US"/>
        </w:rPr>
        <w:t>–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פרסומית ובמיוחד המשך המחקר והפיתוח ומסגרת תוכנית ההתרחבות </w:t>
      </w:r>
      <w:r>
        <w:rPr>
          <w:rtl w:val="0"/>
          <w:lang w:val="en-US"/>
        </w:rPr>
        <w:t>–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כל אלו הופכים את חנות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הזדמנות עסקית מצוינת לזכיין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אנו מתייחסים לזכיין המצטרף לרשת כאל שותף עסקי ושואפים לבנות מערכת יחסים נכונה ויעילה מתוך גישה בה מוגדרת הצלחתו כהצלחת הרשת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אנו מקווים כי השאלות בדפים הבאים והתשובות עליהן יספקו לך מידע אמין ואפשרו לך לשקול ביתר כובד את הפוטנציאל והאפשרויות לזכיין במסגרת רשת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מהי רשת חנויות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BODY SHOP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רשת חנויות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הוקמה ע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י שני שותפים בשנת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1988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ונרכשה ע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י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נייטש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'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ר קוסמטיקס בשנת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1993.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הרשת הינה רשת המונה עשרות סניפים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כל חנויות הרשת מונחות מקצועית באמצעות הנהלת הרשת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חנות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BODY SHOP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היכן המיקום המתאים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אנו רואים מיקום מתאים לחנות בכל מקום המאופיין בתנועת לקוחות פוטנציאליים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: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בקניונים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במרכזי קניות וברחובות ראשיים בערים הגדולות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הצלחתה של החנות אותה את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/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 מתכנן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/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ת לפתוח תלויה במידה רבה בפוטנציאל העסקי הנובע מעצם מיקומה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אנו נבדוק יחד איתך את האופציות למיקום המתאים ביותר כך שמיקום נבחר זה יתרום להצלחה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אין לי ניסיון בבחירת מיקומים לחנות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איך אדע מהו המיקום הנכון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הנהלת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מכירה היטב את השוק והנתונים הנדרשים להצלחת חנות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שבבעלותך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אנו ערים ועוקבים אחר השינויים בשוק ומשקיעים משאבים ומחשבה רבה בבחירת המיקום האופטימלי לכל חנות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אנו נספק לך דרישות מפורטות וספציפיות כך שתוכל לאתר מיקום מתאים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לאחר שתבחר במספר מיקומים אלטרנטיביים נצא ונבקר איתך בכל מקום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נבחן אותו במימוננו בדקדקנות ונשתף אותך במסקנות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מהו השטח האופייני לחנות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BODY SHOP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השטח הכולל של החנות תלוי במספר גורמים כאילוצים טכניים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מיקום החנות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עלויות וכו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'.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ככלל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-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שטח החנות שלך יהיה כ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-50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ר ברוטו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מהי ההשקעה הנדרשת להקמת חנות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BODY SHOP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סך כל ההשקעה הנדרשת לחנות היא כ </w:t>
      </w:r>
      <w:r>
        <w:rPr>
          <w:rtl w:val="0"/>
          <w:lang w:val="en-US"/>
        </w:rPr>
        <w:t>–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 280,000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₪ 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ההשקעה מורכבת מדמי זיכיון חד פעמיים והשקעה בציוד ושיפוץ המבנה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אין לי ניסיון בהקמת חנות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מה עלי לעשות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הנהלת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תלווה אותך לכל אורך הדרך בבניית החנות ובתפעולה השוטף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כבר בשלב המו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 בנושא חוזה השכירות נפעל יחד איתך תוך ניצול כוחה של הרשת כדי להשיג תנאים מרביים והטבות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אנו נעזור לך בתכנון החנות ונמליץ בפניך על קבלני משנה וספקי ציוד עימם צברנו ניסיון בעבר ובתנאים מועדפים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לא נתנגד במידה ותרצה לעבוד עם קבלני משנה או ספקים אחרים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במידה ויעמדו בדרישות התוכניות של ארכיטקט החברה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מהו משך ההתקשרות בחוזה ביני לבין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BODY SHOP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משך ההתקשרות הינו המשך חוזה השכירות אשר נחתם בין הצדדים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. 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מהו גודל צוות העובדים הנדרש לתפעול החנות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אנו מעצבים את החנות בתכנון פונקציונאלי ומגדירים בהתאם מבנה ארגוני ונהלי עבודה המאפשרים יעילות מרבית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רמת שירות גבוהה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ועלויות סבירות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לכל חנות ברשת מוגדר צוות עובדים קבוע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הצוות כולל סוגים שונים של בעלי תפקידים הכל בהתאם לגודל החנות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למיקומה ולפרמטרים שונים שיקבעו בתיאום עמך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בכל מקרה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מספר אנשי הצוות והעלויות הקשורות להעסקתם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נכללים במודל פיננסי המצורף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איזה עזרה והדרכה אוכל לקבל לפני פתיחת החנות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הנהלת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תספק לך ולצוות העובדים המיועד את כל ההדרכה והאימון הנדרשים עוד לפני פתיחת החנות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ההדרכה הינה אינטנסיבית ונוגעת בכל תחומי התפעול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: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תפעול כספים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מלאי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שליטה ובקרה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כח אדם וכו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'.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הדרכה זו כוללת לימוד תיאורטי ובעיקר בקיאות בנהלי העבודה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ההדרכה אותה תקבל תציג בפניך את האספקטים השונים של ניהול החנות ותיתן בידיך כבעל עסק את הכלים הנדרשים לשליטה ותפעול נכונים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במקביל להדרכה בתחומי התפעול והניהול נייעץ לך בכל הכרוך בתכנון ובניית החנות החדשה כבינוי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עיצוב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רכישת ציוד וריהוט וכן הדרכה באספקטים מנהלתיים </w:t>
      </w:r>
      <w:r>
        <w:rPr>
          <w:rtl w:val="0"/>
          <w:lang w:val="en-US"/>
        </w:rPr>
        <w:t>–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עסקיים כרישוי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חוזי התקשרות וכו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'.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איזו עזרה אקבל בתקופה הראשונה לפעילות החנות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אנו נמשיך ונלווה אותך באופן צמוד בשבועות הראשונים לפעילות החנות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נדריך אותך ונעזור בפתרון בעיות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היכן וכיצד אזמין את המוצרים והאביזרים הנלווים לחנות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רכישת המוצרים והאביזרים הנדרשים להפעלת חנות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נובעים מ </w:t>
      </w:r>
      <w:r>
        <w:rPr>
          <w:rtl w:val="0"/>
          <w:lang w:val="en-US"/>
        </w:rPr>
        <w:t>–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 2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מקורות בלבד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: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numPr>
          <w:ilvl w:val="0"/>
          <w:numId w:val="2"/>
        </w:numPr>
        <w:bidi w:val="1"/>
        <w:ind w:right="0"/>
        <w:jc w:val="left"/>
        <w:rPr>
          <w:rFonts w:ascii="David" w:cs="David" w:hAnsi="David" w:eastAsia="David" w:hint="cs"/>
          <w:sz w:val="24"/>
          <w:szCs w:val="24"/>
          <w:rtl w:val="1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מוצרים המיוצרים ע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י הרשת ואותם יש להזמין מהנהלת הרשת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numPr>
          <w:ilvl w:val="0"/>
          <w:numId w:val="3"/>
        </w:numPr>
        <w:bidi w:val="1"/>
        <w:ind w:right="0"/>
        <w:jc w:val="left"/>
        <w:rPr>
          <w:rFonts w:ascii="David" w:cs="David" w:hAnsi="David" w:eastAsia="David" w:hint="cs"/>
          <w:sz w:val="24"/>
          <w:szCs w:val="24"/>
          <w:rtl w:val="1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ספקים ומוצרים מורשים ע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י  הנהלת הרשת אשר לגביהם תעודכן מעת לעת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האם אוכל לקבל מכם הדרכה לגבי אופן בקרת העסק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בהחלט כן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לפני פתיחת החנות יועבר לידיך ספר נוהלי עבודה המפרט גם את כלי הבקרה והשליטה שבהם  תוכל להשתמש תעבור הכשרה מעשית בנושא ותקבל גיבוי שוטף מהנהלת הרשת ע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י מנהל התפעול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מהי ההתייחסות לנושא הפרסום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הנהלת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אחראית לפרסום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קידום מכירות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ויחסי ציבור כאשר הזכיין מחויב בתשלומים חודשיים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בהתאם לחוזה הזיכיון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האם אוכל למכור בעתיד את חנות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BODY SHOP</w:t>
      </w: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 שבבעלותי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כן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בתיאום עם הרשת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גוף טקסט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תוך כמה זמן אוכל לראות את עצמי מתפעל את העסק ממועד חתימת החוזה ואיתור המיקום המתאים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חנות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שבבעלותך תוכל להיפתח תוך כדי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4-5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שבועות לאחר איתור המיקום המתאים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אישור תוכניות שיפור המבנה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ותחילת הכשרת הצוות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האם אני רשאי לקנות כל מוצר ולמכור כל מוצר באופן חופשי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לא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כזכיין הנך מחויב לקנות את המוצרים מספקי הרשת המורשים ורק את המוצרים שמופיעים בספר הפריט של החברה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הרשת קובעת את מחירי המכירה המקסימליים לכל מוצר ומוצר הנמכר בחנויות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כיצד מתבצע תהליך ההצטרפות לרשת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לאחר מילוי השאלון על ידך ובהתאם לאמור בו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יישלח אליך חומר מסודר אודות הרשת ותיקבע פגישת היכרות ראשונה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לאחר פגישה זו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במידה ויוחלט על המשך התהליך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יבוצע תהליך אבחון ובחינת התאמה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לאחר שלב זה נחתם הסכם הזכיינות והצדדים מחפשים יחד את המקום בו תיפתח החנות באזור שהוגדר בהסכם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מי מבצע את הקמת החנות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הקמת החנות מבוצעת ע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י קבלנים חיצוניים הנשכרים ע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י הזכיין וזאת תחת פיקוח והדרכה של אדריכל הרשת ויועציה המקצועיים בענייני חשמל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מיזוג אויר ובטיחות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. 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באילו אזורים מעוניינת הרשת בזכיינים נוספים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הרשת מעוניינת בפתיחת סניפים בכל עיר בישראל בה מתגוררים מעל ל </w:t>
      </w:r>
      <w:r>
        <w:rPr>
          <w:rtl w:val="0"/>
          <w:lang w:val="en-US"/>
        </w:rPr>
        <w:t>–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 30,000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תושבים ו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/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או המהווה מרכז עירוני סביבתי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מהו הסכום הנדרש לרכישת זיכיון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הסכום הנדרש נחלק לשלושה חלקים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: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200,000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ש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ח </w:t>
      </w:r>
      <w:r>
        <w:rPr>
          <w:rtl w:val="0"/>
          <w:lang w:val="en-US"/>
        </w:rPr>
        <w:t>–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עלות הקמת החנות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(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משולמת ישירות לבעלי המקצוע הבונים את החנות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)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100,000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ש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"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ח </w:t>
      </w:r>
      <w:r>
        <w:rPr>
          <w:rtl w:val="0"/>
          <w:lang w:val="en-US"/>
        </w:rPr>
        <w:t>–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רכישת מלאי ראשוני והון חוזר לתפעול החנות בחודשי ההרצה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דמי הזיכיון הם חד פעמיים ובגובה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30,000$.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במה מושקעת ההשקעה הראשונית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ההשקעה הינה בשיפוץ החנות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מיזוג אויר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ריהוט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אדריכלות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חשמל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תאורה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ומלאי ראשוני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מה משלמים לרשת מלבד דמי הזיכיון הראשונים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</w:p>
    <w:p>
      <w:pPr>
        <w:pStyle w:val="גוף טקסט 2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הרשת מנהלת תקציב פרסום אליו מפריש כל זכיין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2%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ממחזור המכירות המושקעים בפעילות השיווק של הרשת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ובנוסף משלם הזכיין 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5%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בגין תפעול שוטף של החנות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במודל אחר של זכיינות משלם הזכיין </w:t>
      </w:r>
      <w:r>
        <w:rPr>
          <w:rFonts w:ascii="David" w:cs="David" w:hAnsi="David" w:eastAsia="David"/>
          <w:sz w:val="24"/>
          <w:szCs w:val="24"/>
          <w:rtl w:val="0"/>
          <w:lang w:val="he-IL" w:bidi="he-IL"/>
        </w:rPr>
        <w:t>42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% 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מגובה הפדיון לרשת ובמקביל אינו משלם על הסחורה אותה הוא מזמין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lang w:val="he-IL" w:bidi="he-IL"/>
        </w:rPr>
      </w:pP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אני מעוניין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 xml:space="preserve">, </w:t>
      </w:r>
      <w:r>
        <w:rPr>
          <w:rFonts w:ascii="David" w:cs="David" w:hAnsi="David" w:eastAsia="David" w:hint="cs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מה עכשיו</w:t>
      </w:r>
      <w:r>
        <w:rPr>
          <w:rFonts w:ascii="David" w:cs="David" w:hAnsi="David" w:eastAsia="David"/>
          <w:b w:val="1"/>
          <w:bCs w:val="1"/>
          <w:i w:val="1"/>
          <w:iCs w:val="1"/>
          <w:sz w:val="24"/>
          <w:szCs w:val="24"/>
          <w:u w:val="single"/>
          <w:rtl w:val="1"/>
          <w:lang w:val="he-IL" w:bidi="he-IL"/>
        </w:rPr>
        <w:t>?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התכנון והחשיבה שלנו הינם לטווח רחוק ולכן אנו מקדישים תשומת לב רבה להערכה ולפיתוח מערכת הזיכיונות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אנא מלא פרטיך בטופס המועמדות המצורף ושלח אותו אלינו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>אנו ניצור קשר בהקדם ונתאם איתך פגישה אישית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>.</w:t>
      </w:r>
    </w:p>
    <w:p>
      <w:pPr>
        <w:pStyle w:val="רגיל"/>
        <w:rPr>
          <w:rFonts w:ascii="David" w:cs="David" w:hAnsi="David" w:eastAsia="David"/>
          <w:sz w:val="24"/>
          <w:szCs w:val="24"/>
        </w:rPr>
      </w:pP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לאחר פגישה זו תוכל לראות את עצמך בדרך הנכונה לקראת היותך בעל חנות </w:t>
      </w:r>
      <w:r>
        <w:rPr>
          <w:rtl w:val="0"/>
          <w:lang w:val="en-US"/>
        </w:rPr>
        <w:t>BODY SHOP</w:t>
      </w:r>
      <w:r>
        <w:rPr>
          <w:rFonts w:ascii="David" w:cs="David" w:hAnsi="David" w:eastAsia="David" w:hint="cs"/>
          <w:sz w:val="24"/>
          <w:szCs w:val="24"/>
          <w:rtl w:val="1"/>
          <w:lang w:val="he-IL" w:bidi="he-IL"/>
        </w:rPr>
        <w:t xml:space="preserve"> משלך עם מירב הערובות להצלחה</w:t>
      </w: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.  </w:t>
      </w: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  <w:rPr>
          <w:rFonts w:ascii="David" w:cs="David" w:hAnsi="David" w:eastAsia="David"/>
          <w:sz w:val="24"/>
          <w:szCs w:val="24"/>
          <w:lang w:val="he-IL" w:bidi="he-IL"/>
        </w:rPr>
      </w:pPr>
    </w:p>
    <w:p>
      <w:pPr>
        <w:pStyle w:val="רגיל"/>
      </w:pPr>
      <w:r>
        <w:rPr>
          <w:rFonts w:ascii="David" w:cs="David" w:hAnsi="David" w:eastAsia="David"/>
          <w:sz w:val="24"/>
          <w:szCs w:val="24"/>
          <w:rtl w:val="1"/>
          <w:lang w:val="he-IL" w:bidi="he-IL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20" w:footer="720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riam">
    <w:charset w:val="00"/>
    <w:family w:val="roman"/>
    <w:pitch w:val="default"/>
  </w:font>
  <w:font w:name="Davi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רגיל">
    <w:name w:val="רגיל"/>
    <w:next w:val="רגיל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גוף טקסט">
    <w:name w:val="גוף טקסט"/>
    <w:next w:val="גוף טקסט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Times New Roman" w:hAnsi="Arial Unicode MS" w:eastAsia="Arial Unicode MS" w:hint="c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גוף טקסט 2">
    <w:name w:val="גוף טקסט 2"/>
    <w:next w:val="גוף טקסט 2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Times New Roman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